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Mona Bhati</w:t>
      </w:r>
    </w:p>
    <w:p>
      <w:r>
        <w:t>Postgraduate in Clinical Psychology</w:t>
      </w:r>
    </w:p>
    <w:p>
      <w:r>
        <w:t>CN-90, Harinagar, Jaitpur Road, Badarpur, New Delhi</w:t>
      </w:r>
    </w:p>
    <w:p>
      <w:r>
        <w:t>+91 9910170130 | monabhati3737@gmail.com</w:t>
      </w:r>
    </w:p>
    <w:p>
      <w:pPr>
        <w:pStyle w:val="Heading1"/>
      </w:pPr>
      <w:r>
        <w:br/>
        <w:t>EDUCATION</w:t>
      </w:r>
    </w:p>
    <w:p>
      <w:r>
        <w:rPr>
          <w:b/>
        </w:rPr>
        <w:t>Ph.D. Psychology (Pursuing)</w:t>
      </w:r>
    </w:p>
    <w:p>
      <w:r>
        <w:t>2024 – Present</w:t>
      </w:r>
    </w:p>
    <w:p>
      <w:r>
        <w:t>Institution: Lingaya’s Vidyapeeth, Faridabad</w:t>
      </w:r>
    </w:p>
    <w:p>
      <w:r>
        <w:rPr>
          <w:b/>
        </w:rPr>
        <w:t>M.A. Clinical Psychology</w:t>
      </w:r>
    </w:p>
    <w:p>
      <w:r>
        <w:t>Amity University, Amity Institute of Psychology and Allied Sciences</w:t>
      </w:r>
    </w:p>
    <w:p>
      <w:r>
        <w:t>2020 – 2022</w:t>
      </w:r>
    </w:p>
    <w:p>
      <w:r>
        <w:rPr>
          <w:b/>
        </w:rPr>
        <w:t>B.A. Applied Psychology</w:t>
      </w:r>
    </w:p>
    <w:p>
      <w:r>
        <w:t>Manav Rachna International Institute of Research and Studies</w:t>
      </w:r>
    </w:p>
    <w:p>
      <w:r>
        <w:t>2017 – 2020</w:t>
      </w:r>
    </w:p>
    <w:p>
      <w:r>
        <w:rPr>
          <w:b/>
        </w:rPr>
        <w:t>12th Grade (CBSE)</w:t>
      </w:r>
    </w:p>
    <w:p>
      <w:r>
        <w:t>Eicher School, Sector 46, Faridabad</w:t>
      </w:r>
    </w:p>
    <w:p>
      <w:r>
        <w:t>2016 – 2017</w:t>
      </w:r>
    </w:p>
    <w:p>
      <w:r>
        <w:rPr>
          <w:b/>
        </w:rPr>
        <w:t>10th Grade (CBSE)</w:t>
      </w:r>
    </w:p>
    <w:p>
      <w:r>
        <w:t>Eicher School, Sector 46, Faridabad</w:t>
      </w:r>
    </w:p>
    <w:p>
      <w:r>
        <w:t>2014 – 2015</w:t>
      </w:r>
    </w:p>
    <w:p>
      <w:pPr>
        <w:pStyle w:val="Heading1"/>
      </w:pPr>
      <w:r>
        <w:br/>
        <w:t>PROFESSIONAL EXPERIENCE</w:t>
      </w:r>
    </w:p>
    <w:p>
      <w:r>
        <w:rPr>
          <w:b/>
        </w:rPr>
        <w:t>School Counsellor</w:t>
      </w:r>
    </w:p>
    <w:p>
      <w:r>
        <w:rPr>
          <w:i/>
        </w:rPr>
        <w:t>Real View Public School, Delhi</w:t>
      </w:r>
    </w:p>
    <w:p>
      <w:r>
        <w:t>October 2023 – Present</w:t>
      </w:r>
    </w:p>
    <w:p>
      <w:pPr>
        <w:pStyle w:val="ListBullet"/>
      </w:pPr>
      <w:r>
        <w:t>- Providing psychological support and counseling to school students</w:t>
      </w:r>
    </w:p>
    <w:p>
      <w:pPr>
        <w:pStyle w:val="ListBullet"/>
      </w:pPr>
      <w:r>
        <w:t>- Conducting group and individual therapy sessions</w:t>
      </w:r>
    </w:p>
    <w:p>
      <w:pPr>
        <w:pStyle w:val="ListBullet"/>
      </w:pPr>
      <w:r>
        <w:t>- Collaborating with teachers and parents for student well-being</w:t>
      </w:r>
    </w:p>
    <w:p>
      <w:r>
        <w:rPr>
          <w:b/>
        </w:rPr>
        <w:t>Trainee Psychologist</w:t>
      </w:r>
    </w:p>
    <w:p>
      <w:r>
        <w:rPr>
          <w:i/>
        </w:rPr>
        <w:t>Psychowellness Center, Janakpuri, New Delhi</w:t>
      </w:r>
    </w:p>
    <w:p>
      <w:r>
        <w:t>Ongoing</w:t>
      </w:r>
    </w:p>
    <w:p>
      <w:pPr>
        <w:pStyle w:val="ListBullet"/>
      </w:pPr>
      <w:r>
        <w:t>- Conducting individual therapy sessions for clients with ADHD, SLD, and neurodevelopmental disorders</w:t>
      </w:r>
    </w:p>
    <w:p>
      <w:pPr>
        <w:pStyle w:val="ListBullet"/>
      </w:pPr>
      <w:r>
        <w:t>- Administering psychometric assessments: TAT, BDI, HAM-A, SCT, OCI, MISIC, ISSIA, ADHD Matrix, Academic Assessments</w:t>
      </w:r>
    </w:p>
    <w:p>
      <w:pPr>
        <w:pStyle w:val="ListBullet"/>
      </w:pPr>
      <w:r>
        <w:t>- Assisting in case history documentation, treatment planning, and report writing</w:t>
      </w:r>
    </w:p>
    <w:p>
      <w:pPr>
        <w:pStyle w:val="Heading1"/>
      </w:pPr>
      <w:r>
        <w:br/>
        <w:t>CLINICAL INTERNSHIPS</w:t>
      </w:r>
    </w:p>
    <w:p>
      <w:r>
        <w:rPr>
          <w:b/>
        </w:rPr>
        <w:t>Psychowellness Center</w:t>
      </w:r>
    </w:p>
    <w:p>
      <w:r>
        <w:t>May 2022 – August 2022</w:t>
      </w:r>
    </w:p>
    <w:p>
      <w:pPr>
        <w:pStyle w:val="ListBullet"/>
      </w:pPr>
      <w:r>
        <w:t>- Supervised by Dr. R.K. Suri</w:t>
      </w:r>
    </w:p>
    <w:p>
      <w:pPr>
        <w:pStyle w:val="ListBullet"/>
      </w:pPr>
      <w:r>
        <w:t>- Conducted objective and semi-projective tests (EPQ, SCT, SCL-90, OCD, Career Assessments)</w:t>
      </w:r>
    </w:p>
    <w:p>
      <w:pPr>
        <w:pStyle w:val="ListBullet"/>
      </w:pPr>
      <w:r>
        <w:t>- Participated in peer reviews, case discussions, and blog writing for TalkToAngel</w:t>
      </w:r>
    </w:p>
    <w:p>
      <w:r>
        <w:rPr>
          <w:b/>
        </w:rPr>
        <w:t>WE AVEC U NGO</w:t>
      </w:r>
    </w:p>
    <w:p>
      <w:r>
        <w:t>February 2021 – March 2021</w:t>
      </w:r>
    </w:p>
    <w:p>
      <w:pPr>
        <w:pStyle w:val="ListBullet"/>
      </w:pPr>
      <w:r>
        <w:t>- Delivered psychoeducation and conducted assessments for children</w:t>
      </w:r>
    </w:p>
    <w:p>
      <w:pPr>
        <w:pStyle w:val="ListBullet"/>
      </w:pPr>
      <w:r>
        <w:t>- Supported daily living skills and created psychological reports</w:t>
      </w:r>
    </w:p>
    <w:p>
      <w:r>
        <w:rPr>
          <w:b/>
        </w:rPr>
        <w:t>QRG Hospital</w:t>
      </w:r>
    </w:p>
    <w:p>
      <w:r>
        <w:t>February 2020 – October 2020</w:t>
      </w:r>
    </w:p>
    <w:p>
      <w:pPr>
        <w:pStyle w:val="ListBullet"/>
      </w:pPr>
      <w:r>
        <w:t>- Supervised by Dr. Jaya Sukul</w:t>
      </w:r>
    </w:p>
    <w:p>
      <w:pPr>
        <w:pStyle w:val="ListBullet"/>
      </w:pPr>
      <w:r>
        <w:t>- Observed therapy sessions and contributed to research work</w:t>
      </w:r>
    </w:p>
    <w:p>
      <w:pPr>
        <w:pStyle w:val="ListBullet"/>
      </w:pPr>
      <w:r>
        <w:t>- Assisted in psychometric testing and case documentation</w:t>
      </w:r>
    </w:p>
    <w:p>
      <w:r>
        <w:rPr>
          <w:b/>
        </w:rPr>
        <w:t>Medanta – The Medicity</w:t>
      </w:r>
    </w:p>
    <w:p>
      <w:r>
        <w:t>May 2019 – June 2019</w:t>
      </w:r>
    </w:p>
    <w:p>
      <w:pPr>
        <w:pStyle w:val="ListBullet"/>
      </w:pPr>
      <w:r>
        <w:t>- Supervised by Dr. Natasha Khuller</w:t>
      </w:r>
    </w:p>
    <w:p>
      <w:pPr>
        <w:pStyle w:val="ListBullet"/>
      </w:pPr>
      <w:r>
        <w:t>- Performed MSEs and administered psychometric tests (BDI, BAI)</w:t>
      </w:r>
    </w:p>
    <w:p>
      <w:pPr>
        <w:pStyle w:val="ListBullet"/>
      </w:pPr>
      <w:r>
        <w:t>- Observed cases of depression, personality, and neurodevelopmental disorders</w:t>
      </w:r>
    </w:p>
    <w:p>
      <w:pPr>
        <w:pStyle w:val="Heading1"/>
      </w:pPr>
      <w:r>
        <w:br/>
        <w:t>SKILLS &amp; TOOLS</w:t>
      </w:r>
    </w:p>
    <w:p>
      <w:pPr>
        <w:pStyle w:val="ListBullet"/>
      </w:pPr>
      <w:r>
        <w:t>Psychometric Assessments: BDI, HAM-A, TAT, SCT, SCL-90, MISIC, OCI, ISSIA</w:t>
      </w:r>
    </w:p>
    <w:p>
      <w:pPr>
        <w:pStyle w:val="ListBullet"/>
      </w:pPr>
      <w:r>
        <w:t>Clinical observation, case history, and mental state examination (MSE)</w:t>
      </w:r>
    </w:p>
    <w:p>
      <w:pPr>
        <w:pStyle w:val="ListBullet"/>
      </w:pPr>
      <w:r>
        <w:t>Report writing and documentation</w:t>
      </w:r>
    </w:p>
    <w:p>
      <w:pPr>
        <w:pStyle w:val="ListBullet"/>
      </w:pPr>
      <w:r>
        <w:t>Psychoeducation and counseling</w:t>
      </w:r>
    </w:p>
    <w:p>
      <w:pPr>
        <w:pStyle w:val="ListBullet"/>
      </w:pPr>
      <w:r>
        <w:t>Content writing for mental health platforms</w:t>
      </w:r>
    </w:p>
    <w:p>
      <w:pPr>
        <w:pStyle w:val="Heading1"/>
      </w:pPr>
      <w:r>
        <w:br/>
        <w:t>CERTIFICATIONS</w:t>
      </w:r>
    </w:p>
    <w:p>
      <w:pPr>
        <w:pStyle w:val="ListBullet"/>
      </w:pPr>
      <w:r>
        <w:t>Certificate in Behavioral Sciences – Amity University</w:t>
      </w:r>
    </w:p>
    <w:p>
      <w:pPr>
        <w:pStyle w:val="ListBullet"/>
      </w:pPr>
      <w:r>
        <w:t>Spanish Language Course – Amity University</w:t>
      </w:r>
    </w:p>
    <w:p>
      <w:pPr>
        <w:pStyle w:val="Heading1"/>
      </w:pPr>
      <w:r>
        <w:br/>
        <w:t>CO-CURRICULAR</w:t>
      </w:r>
    </w:p>
    <w:p>
      <w:pPr>
        <w:pStyle w:val="ListBullet"/>
      </w:pPr>
      <w:r>
        <w:t>Research Paper: “Influence of Gender Roles on Likelihood of Stalking Victimization” (May 2022)</w:t>
      </w:r>
    </w:p>
    <w:p>
      <w:pPr>
        <w:pStyle w:val="ListBullet"/>
      </w:pPr>
      <w:r>
        <w:t>Participant, EMIP Eicher Model Indian Parliament</w:t>
      </w:r>
    </w:p>
    <w:p>
      <w:pPr>
        <w:pStyle w:val="Heading1"/>
      </w:pPr>
      <w:r>
        <w:br/>
        <w:t>PERSONAL DETAILS</w:t>
      </w:r>
    </w:p>
    <w:p>
      <w:r>
        <w:t>Date of Birth: 12 March 1998</w:t>
      </w:r>
    </w:p>
    <w:p>
      <w:r>
        <w:t>Languages: English, Hindi, Basic Spanish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